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C7FE1" w14:textId="77777777" w:rsidR="009E153E" w:rsidRDefault="009E153E"/>
    <w:p w14:paraId="06B2A7B2" w14:textId="77777777" w:rsidR="009E153E" w:rsidRDefault="00000000">
      <w:r>
        <w:t>KYLE &amp; LOCHALSH COMMUNITY TRUST</w:t>
      </w:r>
    </w:p>
    <w:p w14:paraId="0ED7F9AF" w14:textId="77777777" w:rsidR="009E153E" w:rsidRDefault="00000000">
      <w:r>
        <w:t>Company Number SC430036</w:t>
      </w:r>
    </w:p>
    <w:p w14:paraId="0E9273E3" w14:textId="77777777" w:rsidR="009E153E" w:rsidRDefault="00000000">
      <w:r>
        <w:t>Scottish Charity Number SC043360</w:t>
      </w:r>
    </w:p>
    <w:p w14:paraId="23747F9E" w14:textId="77777777" w:rsidR="009E153E" w:rsidRDefault="009E153E"/>
    <w:p w14:paraId="4750940F" w14:textId="2EA94CC2" w:rsidR="009E153E" w:rsidRDefault="00000000">
      <w:r>
        <w:t>NOTICE IS HEREBY GIVEN that an Annual General Meeting of Kyle &amp; Lochalsh Community Trust (“the Charity”) is to be held at the Skye Bridge Studios in Kyle</w:t>
      </w:r>
      <w:r>
        <w:t xml:space="preserve"> on </w:t>
      </w:r>
      <w:r w:rsidR="00E2532F">
        <w:t>18</w:t>
      </w:r>
      <w:r w:rsidR="00E15084" w:rsidRPr="00E15084">
        <w:rPr>
          <w:vertAlign w:val="superscript"/>
        </w:rPr>
        <w:t>th</w:t>
      </w:r>
      <w:r w:rsidR="00E15084">
        <w:t xml:space="preserve"> </w:t>
      </w:r>
      <w:r w:rsidR="00E2532F">
        <w:t>June</w:t>
      </w:r>
      <w:r w:rsidR="00E15084">
        <w:t xml:space="preserve"> 2025 at 6.30pm.</w:t>
      </w:r>
    </w:p>
    <w:p w14:paraId="794CDE1C" w14:textId="77777777" w:rsidR="009E153E" w:rsidRDefault="009E153E"/>
    <w:p w14:paraId="14F1D023" w14:textId="77777777" w:rsidR="009E153E" w:rsidRDefault="00000000">
      <w:r>
        <w:t xml:space="preserve">AGENDA </w:t>
      </w:r>
    </w:p>
    <w:p w14:paraId="1BCA7ADA" w14:textId="77777777" w:rsidR="009E153E" w:rsidRDefault="00000000">
      <w:r>
        <w:t>1. Welcome from the Chair</w:t>
      </w:r>
    </w:p>
    <w:p w14:paraId="41D7B026" w14:textId="77777777" w:rsidR="009E153E" w:rsidRDefault="00000000">
      <w:r>
        <w:t>2. Apologies</w:t>
      </w:r>
    </w:p>
    <w:p w14:paraId="0A8D6911" w14:textId="77777777" w:rsidR="009E153E" w:rsidRDefault="00000000">
      <w:r>
        <w:t>3. Approval of Minutes from the AGM held on 3rd July 2024</w:t>
      </w:r>
    </w:p>
    <w:p w14:paraId="6E045AAF" w14:textId="77777777" w:rsidR="009E153E" w:rsidRDefault="00000000">
      <w:r>
        <w:t>4. Chair’s Report on activities of the Charity</w:t>
      </w:r>
    </w:p>
    <w:p w14:paraId="3817DD8A" w14:textId="77777777" w:rsidR="009E153E" w:rsidRDefault="00000000">
      <w:r>
        <w:t>5. Consideration of the Accounts for the year to 31st July 2024</w:t>
      </w:r>
    </w:p>
    <w:p w14:paraId="069ADB9E" w14:textId="77777777" w:rsidR="009E153E" w:rsidRDefault="00000000">
      <w:r>
        <w:t>6. Ordinary Resolution to approve the Accounts for the year to 31st July 2024</w:t>
      </w:r>
    </w:p>
    <w:p w14:paraId="7DE7DFC3" w14:textId="77777777" w:rsidR="009E153E" w:rsidRDefault="00000000">
      <w:r>
        <w:t>7. Appointment or reappointment of Independent Examiner</w:t>
      </w:r>
    </w:p>
    <w:p w14:paraId="438031DA" w14:textId="77777777" w:rsidR="009E153E" w:rsidRDefault="00000000">
      <w:r>
        <w:t>8. Election and co-option of Trustees</w:t>
      </w:r>
    </w:p>
    <w:p w14:paraId="28055555" w14:textId="77777777" w:rsidR="009E153E" w:rsidRDefault="00000000">
      <w:r>
        <w:t>9. Fixing of Annual Subscription</w:t>
      </w:r>
    </w:p>
    <w:p w14:paraId="6FA76F40" w14:textId="77777777" w:rsidR="009E153E" w:rsidRDefault="00000000">
      <w:r>
        <w:t>10. Special Resolution: Approval of Land Acquisition via Community Asset Transfer – Micro Eco Village</w:t>
      </w:r>
    </w:p>
    <w:p w14:paraId="0563CE22" w14:textId="77777777" w:rsidR="009E153E" w:rsidRDefault="00000000">
      <w:r>
        <w:t>11. Any other competent business</w:t>
      </w:r>
    </w:p>
    <w:p w14:paraId="60E7A6C5" w14:textId="77777777" w:rsidR="009E153E" w:rsidRDefault="009E153E">
      <w:pPr>
        <w:pStyle w:val="ListParagraph"/>
      </w:pPr>
    </w:p>
    <w:p w14:paraId="31F5CB27" w14:textId="77777777" w:rsidR="009E153E" w:rsidRDefault="009E153E">
      <w:pPr>
        <w:pStyle w:val="ListParagraph"/>
      </w:pPr>
    </w:p>
    <w:p w14:paraId="3D7F6D1C" w14:textId="77777777" w:rsidR="009E153E" w:rsidRDefault="009E153E"/>
    <w:p w14:paraId="5C89B21F" w14:textId="77777777" w:rsidR="009E153E" w:rsidRDefault="00000000">
      <w:r>
        <w:t>Important Notice for those members who cannot attend the AGM.</w:t>
      </w:r>
    </w:p>
    <w:p w14:paraId="29833F22" w14:textId="77777777" w:rsidR="009E153E" w:rsidRDefault="00000000">
      <w:r>
        <w:t xml:space="preserve">An Ordinary Member of the Charity is entitled to appoint another person as his/her proxy to exercise all or any of his/her rights to attend, speak and vote at a General Meeting of the </w:t>
      </w:r>
      <w:r>
        <w:lastRenderedPageBreak/>
        <w:t>Charity. If an Ordinary Member wishes to appoint a proxy, he/she should apply immediately to the Charity for a Form of Proxy. The Form of Proxy, once completed and signed by the Ordinary Member, must be lodged with the Charity no later than 48 hours prior to the start of the General Meeting.</w:t>
      </w:r>
    </w:p>
    <w:sectPr w:rsidR="009E153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91973636">
    <w:abstractNumId w:val="8"/>
  </w:num>
  <w:num w:numId="2" w16cid:durableId="467819351">
    <w:abstractNumId w:val="6"/>
  </w:num>
  <w:num w:numId="3" w16cid:durableId="129594602">
    <w:abstractNumId w:val="5"/>
  </w:num>
  <w:num w:numId="4" w16cid:durableId="1931700627">
    <w:abstractNumId w:val="4"/>
  </w:num>
  <w:num w:numId="5" w16cid:durableId="1563635051">
    <w:abstractNumId w:val="7"/>
  </w:num>
  <w:num w:numId="6" w16cid:durableId="856114002">
    <w:abstractNumId w:val="3"/>
  </w:num>
  <w:num w:numId="7" w16cid:durableId="1541238901">
    <w:abstractNumId w:val="2"/>
  </w:num>
  <w:num w:numId="8" w16cid:durableId="670566003">
    <w:abstractNumId w:val="1"/>
  </w:num>
  <w:num w:numId="9" w16cid:durableId="1268809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7816"/>
    <w:rsid w:val="0015074B"/>
    <w:rsid w:val="0029639D"/>
    <w:rsid w:val="00326F90"/>
    <w:rsid w:val="009E153E"/>
    <w:rsid w:val="00A077E4"/>
    <w:rsid w:val="00AA1D8D"/>
    <w:rsid w:val="00B47730"/>
    <w:rsid w:val="00C97A71"/>
    <w:rsid w:val="00CB0664"/>
    <w:rsid w:val="00E15084"/>
    <w:rsid w:val="00E2532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EB74B8"/>
  <w14:defaultImageDpi w14:val="300"/>
  <w15:docId w15:val="{88982155-D5CD-4304-9B2E-D79C2921D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Sarah Byrne</cp:lastModifiedBy>
  <cp:revision>3</cp:revision>
  <dcterms:created xsi:type="dcterms:W3CDTF">2025-04-24T12:30:00Z</dcterms:created>
  <dcterms:modified xsi:type="dcterms:W3CDTF">2025-05-07T10:00:00Z</dcterms:modified>
  <cp:category/>
</cp:coreProperties>
</file>